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AC" w:rsidRPr="00731B45" w:rsidRDefault="00232CAC" w:rsidP="00731B45">
      <w:pPr>
        <w:spacing w:line="360" w:lineRule="auto"/>
        <w:rPr>
          <w:rFonts w:ascii="黑体" w:eastAsia="黑体" w:hAnsi="黑体" w:hint="eastAsia"/>
          <w:b/>
        </w:rPr>
      </w:pPr>
      <w:r w:rsidRPr="00731B45">
        <w:rPr>
          <w:rFonts w:ascii="黑体" w:eastAsia="黑体" w:hAnsi="黑体" w:hint="eastAsia"/>
          <w:bCs/>
        </w:rPr>
        <w:t>附件</w:t>
      </w:r>
      <w:r w:rsidR="00731B45" w:rsidRPr="00731B45">
        <w:rPr>
          <w:rFonts w:ascii="黑体" w:eastAsia="黑体" w:hAnsi="黑体"/>
          <w:bCs/>
        </w:rPr>
        <w:t>2</w:t>
      </w:r>
      <w:r w:rsidR="00950B31">
        <w:rPr>
          <w:rFonts w:ascii="黑体" w:eastAsia="黑体" w:hAnsi="黑体" w:hint="eastAsia"/>
          <w:bCs/>
        </w:rPr>
        <w:t>：</w:t>
      </w:r>
      <w:bookmarkStart w:id="0" w:name="_GoBack"/>
      <w:bookmarkEnd w:id="0"/>
    </w:p>
    <w:p w:rsidR="00232CAC" w:rsidRPr="00731B45" w:rsidRDefault="00232CAC" w:rsidP="00731B45">
      <w:pPr>
        <w:spacing w:line="360" w:lineRule="auto"/>
        <w:ind w:firstLineChars="200" w:firstLine="640"/>
        <w:jc w:val="center"/>
        <w:rPr>
          <w:rFonts w:ascii="黑体" w:eastAsia="黑体" w:hAnsi="黑体"/>
          <w:bCs/>
        </w:rPr>
      </w:pPr>
      <w:r w:rsidRPr="00731B45">
        <w:rPr>
          <w:rFonts w:ascii="黑体" w:eastAsia="黑体" w:hAnsi="黑体" w:hint="eastAsia"/>
          <w:bCs/>
        </w:rPr>
        <w:t>工程师任职资格评审条件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一、评审范围</w:t>
      </w:r>
      <w:r w:rsidR="00643C9E" w:rsidRPr="00731B45">
        <w:rPr>
          <w:rFonts w:asciiTheme="minorEastAsia" w:eastAsiaTheme="minorEastAsia" w:hAnsiTheme="minorEastAsia" w:hint="eastAsia"/>
          <w:bCs/>
          <w:sz w:val="28"/>
          <w:szCs w:val="28"/>
        </w:rPr>
        <w:t>及</w:t>
      </w:r>
      <w:r w:rsidR="00643C9E" w:rsidRPr="00731B45">
        <w:rPr>
          <w:rFonts w:asciiTheme="minorEastAsia" w:eastAsiaTheme="minorEastAsia" w:hAnsiTheme="minorEastAsia"/>
          <w:bCs/>
          <w:sz w:val="28"/>
          <w:szCs w:val="28"/>
        </w:rPr>
        <w:t>要求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sz w:val="28"/>
          <w:szCs w:val="28"/>
        </w:rPr>
        <w:t>在高等学校工程技术研究中心、基本建设、后勤、设备维修等部门从事工程技术的专业人员。</w:t>
      </w:r>
    </w:p>
    <w:p w:rsidR="00D24B45" w:rsidRPr="00731B45" w:rsidRDefault="00D24B45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sz w:val="28"/>
          <w:szCs w:val="28"/>
        </w:rPr>
        <w:t>申报人员要求政治合格、德才兼备、以德为先。各单位要依照岗位职责和任务要求制定可操作、可考核的具体办法，对申报人员进行严格考核。对违背职业道德造成不良影响、有学术不端行为等情形的申报对象，应根据有关规定实行一票否决。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二、学历及任职年限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获硕士学位、第二学士学位（不含双学士），从事工程技术工作满2-3年</w:t>
      </w:r>
      <w:r w:rsidRPr="00731B45">
        <w:rPr>
          <w:rFonts w:asciiTheme="minorEastAsia" w:eastAsiaTheme="minorEastAsia" w:hAnsiTheme="minorEastAsia" w:hint="eastAsia"/>
          <w:sz w:val="28"/>
          <w:szCs w:val="28"/>
        </w:rPr>
        <w:t>（取得硕士学位前有一年工作经历的2年，本科毕业后直接读研究生的3年）</w:t>
      </w: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；大学本科及</w:t>
      </w:r>
      <w:r w:rsidRPr="00731B45">
        <w:rPr>
          <w:rFonts w:asciiTheme="minorEastAsia" w:eastAsiaTheme="minorEastAsia" w:hAnsiTheme="minorEastAsia" w:hint="eastAsia"/>
          <w:sz w:val="28"/>
          <w:szCs w:val="28"/>
        </w:rPr>
        <w:t>专科学历，</w:t>
      </w: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聘任助理工程师4年以上</w:t>
      </w:r>
      <w:r w:rsidRPr="00731B4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bCs/>
          <w:sz w:val="28"/>
          <w:szCs w:val="28"/>
        </w:rPr>
        <w:t>三、业务条件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sz w:val="28"/>
          <w:szCs w:val="28"/>
        </w:rPr>
        <w:t>基本掌握现代生产管理和技术管理的方法，有独立解决比较复杂的技术问题的能力。能够灵活运用本专业的基础理论知识和专业技术知识，了解本专业国内外现状和发展趋势，完成学校规定的工作任务，符合下列条件之一：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sz w:val="28"/>
          <w:szCs w:val="28"/>
        </w:rPr>
        <w:t>1.在省级学术刊物上发表学术论文1篇。</w:t>
      </w:r>
    </w:p>
    <w:p w:rsidR="00232CAC" w:rsidRPr="00731B45" w:rsidRDefault="00232CAC" w:rsidP="00731B45">
      <w:pPr>
        <w:spacing w:line="360" w:lineRule="auto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1B45">
        <w:rPr>
          <w:rFonts w:asciiTheme="minorEastAsia" w:eastAsiaTheme="minorEastAsia" w:hAnsiTheme="minorEastAsia" w:hint="eastAsia"/>
          <w:sz w:val="28"/>
          <w:szCs w:val="28"/>
        </w:rPr>
        <w:t>2.有一定从事生产、技术管理工作的实践经验，取得实用价值的技术成果和技术经济效益，学校纯收入在5万元以上。</w:t>
      </w:r>
    </w:p>
    <w:p w:rsidR="00192864" w:rsidRPr="00731B45" w:rsidRDefault="00192864" w:rsidP="00731B45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sectPr w:rsidR="00192864" w:rsidRPr="00731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9E" w:rsidRDefault="00785E9E" w:rsidP="00232CAC">
      <w:r>
        <w:separator/>
      </w:r>
    </w:p>
  </w:endnote>
  <w:endnote w:type="continuationSeparator" w:id="0">
    <w:p w:rsidR="00785E9E" w:rsidRDefault="00785E9E" w:rsidP="002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9E" w:rsidRDefault="00785E9E" w:rsidP="00232CAC">
      <w:r>
        <w:separator/>
      </w:r>
    </w:p>
  </w:footnote>
  <w:footnote w:type="continuationSeparator" w:id="0">
    <w:p w:rsidR="00785E9E" w:rsidRDefault="00785E9E" w:rsidP="0023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5"/>
    <w:rsid w:val="000138EF"/>
    <w:rsid w:val="00192864"/>
    <w:rsid w:val="00232CAC"/>
    <w:rsid w:val="002F3DFC"/>
    <w:rsid w:val="00643C9E"/>
    <w:rsid w:val="00731B45"/>
    <w:rsid w:val="00785E9E"/>
    <w:rsid w:val="008D680C"/>
    <w:rsid w:val="00950B31"/>
    <w:rsid w:val="00D24B45"/>
    <w:rsid w:val="00D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45CC1-ABC0-4A20-B42C-E129AD6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A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0B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B3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7</cp:revision>
  <cp:lastPrinted>2018-12-21T06:44:00Z</cp:lastPrinted>
  <dcterms:created xsi:type="dcterms:W3CDTF">2018-12-21T03:21:00Z</dcterms:created>
  <dcterms:modified xsi:type="dcterms:W3CDTF">2018-12-21T06:45:00Z</dcterms:modified>
</cp:coreProperties>
</file>